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4E4742">
        <w:rPr>
          <w:rFonts w:ascii="Times New Roman" w:hAnsi="Times New Roman" w:cs="Times New Roman"/>
          <w:sz w:val="20"/>
          <w:szCs w:val="20"/>
        </w:rPr>
        <w:t>ocedura: UKJK-O-</w:t>
      </w:r>
      <w:r w:rsidR="001A1644">
        <w:rPr>
          <w:rFonts w:ascii="Times New Roman" w:hAnsi="Times New Roman" w:cs="Times New Roman"/>
          <w:sz w:val="20"/>
          <w:szCs w:val="20"/>
        </w:rPr>
        <w:t>0</w:t>
      </w:r>
      <w:r w:rsidR="004E4742">
        <w:rPr>
          <w:rFonts w:ascii="Times New Roman" w:hAnsi="Times New Roman" w:cs="Times New Roman"/>
          <w:sz w:val="20"/>
          <w:szCs w:val="20"/>
        </w:rPr>
        <w:t>8</w:t>
      </w:r>
      <w:r w:rsidR="004E4742">
        <w:rPr>
          <w:rFonts w:ascii="Times New Roman" w:hAnsi="Times New Roman" w:cs="Times New Roman"/>
          <w:sz w:val="20"/>
          <w:szCs w:val="20"/>
        </w:rPr>
        <w:br/>
        <w:t>Załącznik nr 2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4E4742">
        <w:rPr>
          <w:rFonts w:ascii="Times New Roman" w:hAnsi="Times New Roman" w:cs="Times New Roman"/>
          <w:b/>
          <w:sz w:val="20"/>
          <w:szCs w:val="20"/>
        </w:rPr>
        <w:t>UKJK-O-</w:t>
      </w:r>
      <w:r w:rsidR="001A1644">
        <w:rPr>
          <w:rFonts w:ascii="Times New Roman" w:hAnsi="Times New Roman" w:cs="Times New Roman"/>
          <w:b/>
          <w:sz w:val="20"/>
          <w:szCs w:val="20"/>
        </w:rPr>
        <w:t>0</w:t>
      </w:r>
      <w:bookmarkStart w:id="0" w:name="_GoBack"/>
      <w:bookmarkEnd w:id="0"/>
      <w:r w:rsidR="004E4742">
        <w:rPr>
          <w:rFonts w:ascii="Times New Roman" w:hAnsi="Times New Roman" w:cs="Times New Roman"/>
          <w:b/>
          <w:sz w:val="20"/>
          <w:szCs w:val="20"/>
        </w:rPr>
        <w:t>8/02</w:t>
      </w:r>
    </w:p>
    <w:p w:rsidR="00A537DD" w:rsidRPr="00A537DD" w:rsidRDefault="004E4742" w:rsidP="00A537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STRATEGIA ROZWOJU INSTYTUTU</w:t>
      </w:r>
      <w:r w:rsidR="00A537DD" w:rsidRPr="00A537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3D1108" w:rsidRDefault="004E4742" w:rsidP="00A537D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SCHEMAT PLANU CZTEROLETNIEGO</w:t>
      </w:r>
    </w:p>
    <w:p w:rsidR="001A7954" w:rsidRDefault="001A7954" w:rsidP="001A7954">
      <w:pPr>
        <w:pStyle w:val="Default"/>
      </w:pP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Informacje ogólne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2. </w:t>
      </w:r>
      <w:r>
        <w:rPr>
          <w:rFonts w:ascii="Times New Roman" w:hAnsi="Times New Roman" w:cs="Times New Roman"/>
          <w:sz w:val="20"/>
          <w:szCs w:val="20"/>
        </w:rPr>
        <w:t>Analiza działalności badawczej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2.1 Analiza SWOT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2.2 Strategiczna karta wyników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Program badań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>4. Publ</w:t>
      </w:r>
      <w:r>
        <w:rPr>
          <w:rFonts w:ascii="Times New Roman" w:hAnsi="Times New Roman" w:cs="Times New Roman"/>
          <w:sz w:val="20"/>
          <w:szCs w:val="20"/>
        </w:rPr>
        <w:t>ikacje i patenty – kryterium I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4.1. Kryteria oceny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4.2. Założenia dla kolejnego okresu ewaluacyjnego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>5. Pr</w:t>
      </w:r>
      <w:r>
        <w:rPr>
          <w:rFonts w:ascii="Times New Roman" w:hAnsi="Times New Roman" w:cs="Times New Roman"/>
          <w:sz w:val="20"/>
          <w:szCs w:val="20"/>
        </w:rPr>
        <w:t>ojekty badawcze – kryterium II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5.1. Kryteria oceny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5.2. Założenia dla kolejnego okresu ewaluacyjnego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>6. Współprac</w:t>
      </w:r>
      <w:r>
        <w:rPr>
          <w:rFonts w:ascii="Times New Roman" w:hAnsi="Times New Roman" w:cs="Times New Roman"/>
          <w:sz w:val="20"/>
          <w:szCs w:val="20"/>
        </w:rPr>
        <w:t>a z otoczeniem – kryterium III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6.1. Kryteria oceny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6.2. Założenia dla kolejnego okresu ewaluacyjnego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 Kadra badawcza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7.1. Aktualna kadra badawcza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7.2. Zasady oceny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 Budżet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8.1. Założenia </w:t>
      </w:r>
    </w:p>
    <w:p w:rsidR="001A7954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 xml:space="preserve">8.2. Budżet dla kolejnego okresu ewaluacyjnego </w:t>
      </w:r>
    </w:p>
    <w:p w:rsidR="004E4742" w:rsidRPr="001A7954" w:rsidRDefault="001A7954" w:rsidP="001A7954">
      <w:pPr>
        <w:rPr>
          <w:rFonts w:ascii="Times New Roman" w:hAnsi="Times New Roman" w:cs="Times New Roman"/>
          <w:sz w:val="20"/>
          <w:szCs w:val="20"/>
        </w:rPr>
      </w:pPr>
      <w:r w:rsidRPr="001A7954">
        <w:rPr>
          <w:rFonts w:ascii="Times New Roman" w:hAnsi="Times New Roman" w:cs="Times New Roman"/>
          <w:sz w:val="20"/>
          <w:szCs w:val="20"/>
        </w:rPr>
        <w:t>9. Podsumowanie</w:t>
      </w:r>
    </w:p>
    <w:sectPr w:rsidR="004E4742" w:rsidRPr="001A7954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79A" w:rsidRDefault="00F2179A" w:rsidP="0062374D">
      <w:pPr>
        <w:spacing w:after="0" w:line="240" w:lineRule="auto"/>
      </w:pPr>
      <w:r>
        <w:separator/>
      </w:r>
    </w:p>
  </w:endnote>
  <w:endnote w:type="continuationSeparator" w:id="0">
    <w:p w:rsidR="00F2179A" w:rsidRDefault="00F2179A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79A" w:rsidRDefault="00F2179A" w:rsidP="0062374D">
      <w:pPr>
        <w:spacing w:after="0" w:line="240" w:lineRule="auto"/>
      </w:pPr>
      <w:r>
        <w:separator/>
      </w:r>
    </w:p>
  </w:footnote>
  <w:footnote w:type="continuationSeparator" w:id="0">
    <w:p w:rsidR="00F2179A" w:rsidRDefault="00F2179A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434ABC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B97"/>
    <w:multiLevelType w:val="hybridMultilevel"/>
    <w:tmpl w:val="C02A977A"/>
    <w:lvl w:ilvl="0" w:tplc="A0DA4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1CDA1B75"/>
    <w:multiLevelType w:val="hybridMultilevel"/>
    <w:tmpl w:val="2132CE86"/>
    <w:lvl w:ilvl="0" w:tplc="996C3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4626C"/>
    <w:multiLevelType w:val="hybridMultilevel"/>
    <w:tmpl w:val="C2527012"/>
    <w:lvl w:ilvl="0" w:tplc="05C25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1B0F7D"/>
    <w:multiLevelType w:val="hybridMultilevel"/>
    <w:tmpl w:val="5E5EC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07688"/>
    <w:multiLevelType w:val="hybridMultilevel"/>
    <w:tmpl w:val="0F6ABFEC"/>
    <w:lvl w:ilvl="0" w:tplc="4FFAAA2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B42C1"/>
    <w:multiLevelType w:val="hybridMultilevel"/>
    <w:tmpl w:val="D9F296F8"/>
    <w:lvl w:ilvl="0" w:tplc="45983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641A0"/>
    <w:multiLevelType w:val="hybridMultilevel"/>
    <w:tmpl w:val="2A7418BE"/>
    <w:lvl w:ilvl="0" w:tplc="83C49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73307F"/>
    <w:multiLevelType w:val="hybridMultilevel"/>
    <w:tmpl w:val="3B3A7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8DA5477"/>
    <w:multiLevelType w:val="hybridMultilevel"/>
    <w:tmpl w:val="2FC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91859"/>
    <w:multiLevelType w:val="hybridMultilevel"/>
    <w:tmpl w:val="768A0A60"/>
    <w:lvl w:ilvl="0" w:tplc="661CC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55E1C"/>
    <w:multiLevelType w:val="hybridMultilevel"/>
    <w:tmpl w:val="59300C30"/>
    <w:lvl w:ilvl="0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61537"/>
    <w:multiLevelType w:val="hybridMultilevel"/>
    <w:tmpl w:val="CE424A50"/>
    <w:lvl w:ilvl="0" w:tplc="6C88057E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42C6A"/>
    <w:multiLevelType w:val="hybridMultilevel"/>
    <w:tmpl w:val="267CE11A"/>
    <w:lvl w:ilvl="0" w:tplc="266AF58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F5119"/>
    <w:multiLevelType w:val="hybridMultilevel"/>
    <w:tmpl w:val="E4D42F10"/>
    <w:lvl w:ilvl="0" w:tplc="24260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5D682F26"/>
    <w:multiLevelType w:val="hybridMultilevel"/>
    <w:tmpl w:val="F9967820"/>
    <w:lvl w:ilvl="0" w:tplc="31166D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A3A94"/>
    <w:multiLevelType w:val="hybridMultilevel"/>
    <w:tmpl w:val="5E320B0A"/>
    <w:lvl w:ilvl="0" w:tplc="CED67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4"/>
  </w:num>
  <w:num w:numId="2">
    <w:abstractNumId w:val="28"/>
  </w:num>
  <w:num w:numId="3">
    <w:abstractNumId w:val="7"/>
  </w:num>
  <w:num w:numId="4">
    <w:abstractNumId w:val="1"/>
  </w:num>
  <w:num w:numId="5">
    <w:abstractNumId w:val="26"/>
  </w:num>
  <w:num w:numId="6">
    <w:abstractNumId w:val="15"/>
  </w:num>
  <w:num w:numId="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0"/>
  </w:num>
  <w:num w:numId="9">
    <w:abstractNumId w:val="12"/>
  </w:num>
  <w:num w:numId="10">
    <w:abstractNumId w:val="2"/>
  </w:num>
  <w:num w:numId="11">
    <w:abstractNumId w:val="6"/>
  </w:num>
  <w:num w:numId="12">
    <w:abstractNumId w:val="25"/>
  </w:num>
  <w:num w:numId="13">
    <w:abstractNumId w:val="16"/>
  </w:num>
  <w:num w:numId="14">
    <w:abstractNumId w:val="14"/>
  </w:num>
  <w:num w:numId="15">
    <w:abstractNumId w:val="3"/>
  </w:num>
  <w:num w:numId="16">
    <w:abstractNumId w:val="20"/>
  </w:num>
  <w:num w:numId="17">
    <w:abstractNumId w:val="17"/>
  </w:num>
  <w:num w:numId="18">
    <w:abstractNumId w:val="11"/>
  </w:num>
  <w:num w:numId="19">
    <w:abstractNumId w:val="13"/>
  </w:num>
  <w:num w:numId="20">
    <w:abstractNumId w:val="8"/>
  </w:num>
  <w:num w:numId="21">
    <w:abstractNumId w:val="0"/>
  </w:num>
  <w:num w:numId="22">
    <w:abstractNumId w:val="5"/>
  </w:num>
  <w:num w:numId="23">
    <w:abstractNumId w:val="23"/>
  </w:num>
  <w:num w:numId="24">
    <w:abstractNumId w:val="10"/>
  </w:num>
  <w:num w:numId="25">
    <w:abstractNumId w:val="18"/>
  </w:num>
  <w:num w:numId="26">
    <w:abstractNumId w:val="27"/>
  </w:num>
  <w:num w:numId="27">
    <w:abstractNumId w:val="21"/>
  </w:num>
  <w:num w:numId="28">
    <w:abstractNumId w:val="22"/>
  </w:num>
  <w:num w:numId="29">
    <w:abstractNumId w:val="19"/>
  </w:num>
  <w:num w:numId="30">
    <w:abstractNumId w:val="4"/>
  </w:num>
  <w:num w:numId="31">
    <w:abstractNumId w:val="9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130820"/>
    <w:rsid w:val="00154A68"/>
    <w:rsid w:val="001A1644"/>
    <w:rsid w:val="001A7954"/>
    <w:rsid w:val="001C5D01"/>
    <w:rsid w:val="001D3029"/>
    <w:rsid w:val="00231A00"/>
    <w:rsid w:val="00247551"/>
    <w:rsid w:val="00255B8C"/>
    <w:rsid w:val="00275555"/>
    <w:rsid w:val="002F5FC4"/>
    <w:rsid w:val="00336F36"/>
    <w:rsid w:val="0034151C"/>
    <w:rsid w:val="003B1191"/>
    <w:rsid w:val="003D1108"/>
    <w:rsid w:val="003E0D6A"/>
    <w:rsid w:val="003E293E"/>
    <w:rsid w:val="003E2BE5"/>
    <w:rsid w:val="003F5000"/>
    <w:rsid w:val="00413B12"/>
    <w:rsid w:val="00434ABC"/>
    <w:rsid w:val="004710E3"/>
    <w:rsid w:val="004E4742"/>
    <w:rsid w:val="00504B12"/>
    <w:rsid w:val="005B0236"/>
    <w:rsid w:val="005F6473"/>
    <w:rsid w:val="0062374D"/>
    <w:rsid w:val="00673917"/>
    <w:rsid w:val="00675108"/>
    <w:rsid w:val="00695D12"/>
    <w:rsid w:val="00696400"/>
    <w:rsid w:val="00723E01"/>
    <w:rsid w:val="007445EE"/>
    <w:rsid w:val="00803BB8"/>
    <w:rsid w:val="00830F19"/>
    <w:rsid w:val="008A67E5"/>
    <w:rsid w:val="008D49EE"/>
    <w:rsid w:val="008E31FD"/>
    <w:rsid w:val="0090221F"/>
    <w:rsid w:val="009205EF"/>
    <w:rsid w:val="009211CA"/>
    <w:rsid w:val="009979CE"/>
    <w:rsid w:val="009A3BE8"/>
    <w:rsid w:val="009D75A6"/>
    <w:rsid w:val="00A1646F"/>
    <w:rsid w:val="00A20541"/>
    <w:rsid w:val="00A46F58"/>
    <w:rsid w:val="00A5319A"/>
    <w:rsid w:val="00A537DD"/>
    <w:rsid w:val="00A86DC2"/>
    <w:rsid w:val="00A914D4"/>
    <w:rsid w:val="00A953C6"/>
    <w:rsid w:val="00AC3063"/>
    <w:rsid w:val="00B06659"/>
    <w:rsid w:val="00B06760"/>
    <w:rsid w:val="00B76494"/>
    <w:rsid w:val="00B96F8A"/>
    <w:rsid w:val="00CC6A20"/>
    <w:rsid w:val="00CD3A83"/>
    <w:rsid w:val="00CD4375"/>
    <w:rsid w:val="00CE225E"/>
    <w:rsid w:val="00D22FD5"/>
    <w:rsid w:val="00D34D20"/>
    <w:rsid w:val="00D40F2C"/>
    <w:rsid w:val="00D50B45"/>
    <w:rsid w:val="00E242C6"/>
    <w:rsid w:val="00E33CC0"/>
    <w:rsid w:val="00E37AE4"/>
    <w:rsid w:val="00E625C5"/>
    <w:rsid w:val="00E67599"/>
    <w:rsid w:val="00EB02BB"/>
    <w:rsid w:val="00ED4591"/>
    <w:rsid w:val="00EF5807"/>
    <w:rsid w:val="00F0706C"/>
    <w:rsid w:val="00F2179A"/>
    <w:rsid w:val="00F5305C"/>
    <w:rsid w:val="00F57CB4"/>
    <w:rsid w:val="00F6334E"/>
    <w:rsid w:val="00FB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D96B36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6</cp:revision>
  <dcterms:created xsi:type="dcterms:W3CDTF">2022-02-11T11:39:00Z</dcterms:created>
  <dcterms:modified xsi:type="dcterms:W3CDTF">2024-02-02T09:47:00Z</dcterms:modified>
</cp:coreProperties>
</file>